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0D2B" w14:textId="41FE9C60" w:rsidR="0004501E" w:rsidRPr="007E5424" w:rsidRDefault="0004501E" w:rsidP="0004501E">
      <w:pPr>
        <w:shd w:val="clear" w:color="auto" w:fill="FFFFFF"/>
        <w:spacing w:after="180" w:line="240" w:lineRule="auto"/>
        <w:jc w:val="center"/>
        <w:textAlignment w:val="baseline"/>
        <w:outlineLvl w:val="1"/>
        <w:rPr>
          <w:rFonts w:ascii="Tahoma" w:eastAsia="Times New Roman" w:hAnsi="Tahoma" w:cs="Tahoma"/>
          <w:b/>
          <w:bCs/>
          <w:color w:val="1B1B1B"/>
          <w:sz w:val="44"/>
          <w:szCs w:val="44"/>
          <w:lang w:eastAsia="pl-PL"/>
        </w:rPr>
      </w:pPr>
      <w:r w:rsidRPr="0004501E">
        <w:rPr>
          <w:rFonts w:ascii="Tahoma" w:eastAsia="Times New Roman" w:hAnsi="Tahoma" w:cs="Tahoma"/>
          <w:b/>
          <w:bCs/>
          <w:color w:val="1B1B1B"/>
          <w:sz w:val="44"/>
          <w:szCs w:val="44"/>
          <w:lang w:eastAsia="pl-PL"/>
        </w:rPr>
        <w:t>Światowy Dzień Rzucania Palenia 2021</w:t>
      </w:r>
    </w:p>
    <w:p w14:paraId="5FC1F886" w14:textId="2F5730F7" w:rsidR="007E5424" w:rsidRPr="0004501E" w:rsidRDefault="007E5424" w:rsidP="0004501E">
      <w:pPr>
        <w:shd w:val="clear" w:color="auto" w:fill="FFFFFF"/>
        <w:spacing w:after="180" w:line="240" w:lineRule="auto"/>
        <w:jc w:val="center"/>
        <w:textAlignment w:val="baseline"/>
        <w:outlineLvl w:val="1"/>
        <w:rPr>
          <w:rFonts w:ascii="Tahoma" w:eastAsia="Times New Roman" w:hAnsi="Tahoma" w:cs="Tahoma"/>
          <w:b/>
          <w:bCs/>
          <w:color w:val="1B1B1B"/>
          <w:sz w:val="24"/>
          <w:szCs w:val="24"/>
          <w:lang w:eastAsia="pl-PL"/>
        </w:rPr>
      </w:pPr>
      <w:r>
        <w:rPr>
          <w:noProof/>
        </w:rPr>
        <w:drawing>
          <wp:inline distT="0" distB="0" distL="0" distR="0" wp14:anchorId="14144432" wp14:editId="3DAEB700">
            <wp:extent cx="4062205" cy="2266950"/>
            <wp:effectExtent l="0" t="0" r="0" b="0"/>
            <wp:docPr id="1" name="Obraz 1" descr="Światowy Dzień Rzucania Palenia - Wojewódzki Szpital Specjalistyczny dla  Nerwowo i Psychicznie Chorych SPZOZ Cibó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Światowy Dzień Rzucania Palenia - Wojewódzki Szpital Specjalistyczny dla  Nerwowo i Psychicznie Chorych SPZOZ Cibór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2635" cy="2272771"/>
                    </a:xfrm>
                    <a:prstGeom prst="rect">
                      <a:avLst/>
                    </a:prstGeom>
                    <a:noFill/>
                    <a:ln>
                      <a:noFill/>
                    </a:ln>
                  </pic:spPr>
                </pic:pic>
              </a:graphicData>
            </a:graphic>
          </wp:inline>
        </w:drawing>
      </w:r>
    </w:p>
    <w:p w14:paraId="7132E3DF" w14:textId="0B6C50E5" w:rsidR="0004501E" w:rsidRPr="0004501E" w:rsidRDefault="0004501E" w:rsidP="0004501E">
      <w:pPr>
        <w:shd w:val="clear" w:color="auto" w:fill="FFFFFF"/>
        <w:spacing w:after="0" w:line="240" w:lineRule="auto"/>
        <w:jc w:val="both"/>
        <w:textAlignment w:val="baseline"/>
        <w:rPr>
          <w:rFonts w:ascii="Tahoma" w:eastAsia="Times New Roman" w:hAnsi="Tahoma" w:cs="Tahoma"/>
          <w:color w:val="1B1B1B"/>
          <w:sz w:val="24"/>
          <w:szCs w:val="24"/>
          <w:lang w:eastAsia="pl-PL"/>
        </w:rPr>
      </w:pPr>
    </w:p>
    <w:p w14:paraId="485CC78A" w14:textId="4C520117" w:rsidR="0004501E" w:rsidRDefault="0004501E" w:rsidP="0004501E">
      <w:pPr>
        <w:shd w:val="clear" w:color="auto" w:fill="FFFFFF"/>
        <w:spacing w:after="0" w:line="240" w:lineRule="auto"/>
        <w:jc w:val="both"/>
        <w:textAlignment w:val="baseline"/>
        <w:rPr>
          <w:rFonts w:ascii="Tahoma" w:eastAsia="Times New Roman" w:hAnsi="Tahoma" w:cs="Tahoma"/>
          <w:color w:val="000000"/>
          <w:sz w:val="24"/>
          <w:szCs w:val="24"/>
          <w:lang w:eastAsia="pl-PL"/>
        </w:rPr>
      </w:pPr>
      <w:r w:rsidRPr="0004501E">
        <w:rPr>
          <w:rFonts w:ascii="Tahoma" w:eastAsia="Times New Roman" w:hAnsi="Tahoma" w:cs="Tahoma"/>
          <w:color w:val="000000"/>
          <w:sz w:val="24"/>
          <w:szCs w:val="24"/>
          <w:lang w:eastAsia="pl-PL"/>
        </w:rPr>
        <w:t xml:space="preserve">Światowy Dzień Rzucania Palenia, obchodzony jest corocznie w trzeci czwartek listopada. Pomysłodawcą akcji był amerykański dziennikarz </w:t>
      </w:r>
      <w:proofErr w:type="spellStart"/>
      <w:r w:rsidRPr="0004501E">
        <w:rPr>
          <w:rFonts w:ascii="Tahoma" w:eastAsia="Times New Roman" w:hAnsi="Tahoma" w:cs="Tahoma"/>
          <w:color w:val="000000"/>
          <w:sz w:val="24"/>
          <w:szCs w:val="24"/>
          <w:lang w:eastAsia="pl-PL"/>
        </w:rPr>
        <w:t>Lynn</w:t>
      </w:r>
      <w:proofErr w:type="spellEnd"/>
      <w:r w:rsidRPr="0004501E">
        <w:rPr>
          <w:rFonts w:ascii="Tahoma" w:eastAsia="Times New Roman" w:hAnsi="Tahoma" w:cs="Tahoma"/>
          <w:color w:val="000000"/>
          <w:sz w:val="24"/>
          <w:szCs w:val="24"/>
          <w:lang w:eastAsia="pl-PL"/>
        </w:rPr>
        <w:t xml:space="preserve"> </w:t>
      </w:r>
      <w:proofErr w:type="spellStart"/>
      <w:r w:rsidRPr="0004501E">
        <w:rPr>
          <w:rFonts w:ascii="Tahoma" w:eastAsia="Times New Roman" w:hAnsi="Tahoma" w:cs="Tahoma"/>
          <w:color w:val="000000"/>
          <w:sz w:val="24"/>
          <w:szCs w:val="24"/>
          <w:lang w:eastAsia="pl-PL"/>
        </w:rPr>
        <w:t>Smith</w:t>
      </w:r>
      <w:proofErr w:type="spellEnd"/>
      <w:r w:rsidRPr="0004501E">
        <w:rPr>
          <w:rFonts w:ascii="Tahoma" w:eastAsia="Times New Roman" w:hAnsi="Tahoma" w:cs="Tahoma"/>
          <w:color w:val="000000"/>
          <w:sz w:val="24"/>
          <w:szCs w:val="24"/>
          <w:lang w:eastAsia="pl-PL"/>
        </w:rPr>
        <w:t>, który w 1974 roku zaapelował do czytelników swojej gazety, aby przez jeden dzień nie palili papierosów. Co przyniosło niespodziewane skutki, aż 150 tysięcy osób postawiło sobie wyzwanie ograniczenia się od palenia tytoniu przez 24 godziny. Akcja ta w kolejnych latach objęła wszystkie stany i następne tysiące palaczy. W Polsce Światowy Dzień Rzucania Palenia obchodzony jest od 1991 roku.</w:t>
      </w:r>
    </w:p>
    <w:p w14:paraId="01009AD0" w14:textId="77777777" w:rsidR="0004501E" w:rsidRPr="0004501E" w:rsidRDefault="0004501E" w:rsidP="0004501E">
      <w:pPr>
        <w:shd w:val="clear" w:color="auto" w:fill="FFFFFF"/>
        <w:spacing w:after="0" w:line="240" w:lineRule="auto"/>
        <w:jc w:val="both"/>
        <w:textAlignment w:val="baseline"/>
        <w:rPr>
          <w:rFonts w:ascii="Tahoma" w:eastAsia="Times New Roman" w:hAnsi="Tahoma" w:cs="Tahoma"/>
          <w:color w:val="1B1B1B"/>
          <w:sz w:val="24"/>
          <w:szCs w:val="24"/>
          <w:lang w:eastAsia="pl-PL"/>
        </w:rPr>
      </w:pPr>
    </w:p>
    <w:p w14:paraId="2A5FD7C5" w14:textId="77777777" w:rsidR="0004501E" w:rsidRPr="0004501E" w:rsidRDefault="0004501E" w:rsidP="0004501E">
      <w:pPr>
        <w:shd w:val="clear" w:color="auto" w:fill="FFFFFF"/>
        <w:spacing w:after="0" w:line="240" w:lineRule="auto"/>
        <w:jc w:val="both"/>
        <w:textAlignment w:val="baseline"/>
        <w:rPr>
          <w:rFonts w:ascii="Tahoma" w:eastAsia="Times New Roman" w:hAnsi="Tahoma" w:cs="Tahoma"/>
          <w:color w:val="1B1B1B"/>
          <w:sz w:val="24"/>
          <w:szCs w:val="24"/>
          <w:lang w:eastAsia="pl-PL"/>
        </w:rPr>
      </w:pPr>
      <w:r w:rsidRPr="0004501E">
        <w:rPr>
          <w:rFonts w:ascii="Tahoma" w:eastAsia="Times New Roman" w:hAnsi="Tahoma" w:cs="Tahoma"/>
          <w:b/>
          <w:bCs/>
          <w:color w:val="000066"/>
          <w:sz w:val="24"/>
          <w:szCs w:val="24"/>
          <w:lang w:eastAsia="pl-PL"/>
        </w:rPr>
        <w:t>Palenie tytoniu niesie ze sobą wiele negatywnych skutków wpływających na stan zdrowia człowieka, między innymi:</w:t>
      </w:r>
    </w:p>
    <w:p w14:paraId="39E563DA" w14:textId="77777777" w:rsidR="0004501E" w:rsidRPr="0004501E" w:rsidRDefault="0004501E" w:rsidP="0004501E">
      <w:pPr>
        <w:numPr>
          <w:ilvl w:val="0"/>
          <w:numId w:val="1"/>
        </w:numPr>
        <w:shd w:val="clear" w:color="auto" w:fill="FFFFFF"/>
        <w:spacing w:after="0" w:line="240" w:lineRule="auto"/>
        <w:jc w:val="both"/>
        <w:textAlignment w:val="baseline"/>
        <w:rPr>
          <w:rFonts w:ascii="Tahoma" w:eastAsia="Times New Roman" w:hAnsi="Tahoma" w:cs="Tahoma"/>
          <w:color w:val="1B1B1B"/>
          <w:sz w:val="24"/>
          <w:szCs w:val="24"/>
          <w:lang w:eastAsia="pl-PL"/>
        </w:rPr>
      </w:pPr>
      <w:r w:rsidRPr="0004501E">
        <w:rPr>
          <w:rFonts w:ascii="Tahoma" w:eastAsia="Times New Roman" w:hAnsi="Tahoma" w:cs="Tahoma"/>
          <w:b/>
          <w:bCs/>
          <w:color w:val="000000"/>
          <w:sz w:val="24"/>
          <w:szCs w:val="24"/>
          <w:lang w:eastAsia="pl-PL"/>
        </w:rPr>
        <w:t>Choroby układu oddechowego </w:t>
      </w:r>
      <w:r w:rsidRPr="0004501E">
        <w:rPr>
          <w:rFonts w:ascii="Tahoma" w:eastAsia="Times New Roman" w:hAnsi="Tahoma" w:cs="Tahoma"/>
          <w:color w:val="000000"/>
          <w:sz w:val="24"/>
          <w:szCs w:val="24"/>
          <w:lang w:eastAsia="pl-PL"/>
        </w:rPr>
        <w:t>(Przewlekła Obturacyjna Choroba Płuc – POCHP, zapalenie płuc).</w:t>
      </w:r>
    </w:p>
    <w:p w14:paraId="30348062" w14:textId="77777777" w:rsidR="0004501E" w:rsidRPr="0004501E" w:rsidRDefault="0004501E" w:rsidP="0004501E">
      <w:pPr>
        <w:numPr>
          <w:ilvl w:val="0"/>
          <w:numId w:val="1"/>
        </w:numPr>
        <w:shd w:val="clear" w:color="auto" w:fill="FFFFFF"/>
        <w:spacing w:after="0" w:line="240" w:lineRule="auto"/>
        <w:jc w:val="both"/>
        <w:textAlignment w:val="baseline"/>
        <w:rPr>
          <w:rFonts w:ascii="Tahoma" w:eastAsia="Times New Roman" w:hAnsi="Tahoma" w:cs="Tahoma"/>
          <w:color w:val="1B1B1B"/>
          <w:sz w:val="24"/>
          <w:szCs w:val="24"/>
          <w:lang w:eastAsia="pl-PL"/>
        </w:rPr>
      </w:pPr>
      <w:r w:rsidRPr="0004501E">
        <w:rPr>
          <w:rFonts w:ascii="Tahoma" w:eastAsia="Times New Roman" w:hAnsi="Tahoma" w:cs="Tahoma"/>
          <w:b/>
          <w:bCs/>
          <w:color w:val="000000"/>
          <w:sz w:val="24"/>
          <w:szCs w:val="24"/>
          <w:lang w:eastAsia="pl-PL"/>
        </w:rPr>
        <w:t>Choroby układu krążenia (</w:t>
      </w:r>
      <w:r w:rsidRPr="0004501E">
        <w:rPr>
          <w:rFonts w:ascii="Tahoma" w:eastAsia="Times New Roman" w:hAnsi="Tahoma" w:cs="Tahoma"/>
          <w:color w:val="000000"/>
          <w:sz w:val="24"/>
          <w:szCs w:val="24"/>
          <w:lang w:eastAsia="pl-PL"/>
        </w:rPr>
        <w:t>niedokrwienna choroba serca, choroba naczyniowo- mózgowa, zwyrodnienie mięśnia sercowego, miażdżyca tętnic, tętniak aorty).</w:t>
      </w:r>
    </w:p>
    <w:p w14:paraId="692DEF70" w14:textId="0F3FCDAB" w:rsidR="0004501E" w:rsidRPr="0004501E" w:rsidRDefault="0004501E" w:rsidP="0004501E">
      <w:pPr>
        <w:numPr>
          <w:ilvl w:val="0"/>
          <w:numId w:val="1"/>
        </w:numPr>
        <w:shd w:val="clear" w:color="auto" w:fill="FFFFFF"/>
        <w:spacing w:after="0" w:line="240" w:lineRule="auto"/>
        <w:jc w:val="both"/>
        <w:textAlignment w:val="baseline"/>
        <w:rPr>
          <w:rFonts w:ascii="Tahoma" w:eastAsia="Times New Roman" w:hAnsi="Tahoma" w:cs="Tahoma"/>
          <w:color w:val="1B1B1B"/>
          <w:sz w:val="24"/>
          <w:szCs w:val="24"/>
          <w:lang w:eastAsia="pl-PL"/>
        </w:rPr>
      </w:pPr>
      <w:r w:rsidRPr="0004501E">
        <w:rPr>
          <w:rFonts w:ascii="Tahoma" w:eastAsia="Times New Roman" w:hAnsi="Tahoma" w:cs="Tahoma"/>
          <w:b/>
          <w:bCs/>
          <w:color w:val="000000"/>
          <w:sz w:val="24"/>
          <w:szCs w:val="24"/>
          <w:lang w:eastAsia="pl-PL"/>
        </w:rPr>
        <w:t>Nowotwory </w:t>
      </w:r>
      <w:r w:rsidRPr="0004501E">
        <w:rPr>
          <w:rFonts w:ascii="Tahoma" w:eastAsia="Times New Roman" w:hAnsi="Tahoma" w:cs="Tahoma"/>
          <w:color w:val="000000"/>
          <w:sz w:val="24"/>
          <w:szCs w:val="24"/>
          <w:lang w:eastAsia="pl-PL"/>
        </w:rPr>
        <w:t>(płuc, przełyku, jamy ustnej, krwi, nerek, górnych dróg oddechowych, pęcherza moczowego).</w:t>
      </w:r>
    </w:p>
    <w:p w14:paraId="1DC1E421" w14:textId="77777777" w:rsidR="0004501E" w:rsidRPr="0004501E" w:rsidRDefault="0004501E" w:rsidP="0004501E">
      <w:pPr>
        <w:shd w:val="clear" w:color="auto" w:fill="FFFFFF"/>
        <w:spacing w:after="0" w:line="240" w:lineRule="auto"/>
        <w:ind w:left="720"/>
        <w:jc w:val="both"/>
        <w:textAlignment w:val="baseline"/>
        <w:rPr>
          <w:rFonts w:ascii="Tahoma" w:eastAsia="Times New Roman" w:hAnsi="Tahoma" w:cs="Tahoma"/>
          <w:color w:val="1B1B1B"/>
          <w:sz w:val="24"/>
          <w:szCs w:val="24"/>
          <w:lang w:eastAsia="pl-PL"/>
        </w:rPr>
      </w:pPr>
    </w:p>
    <w:p w14:paraId="2247929A" w14:textId="77777777" w:rsidR="0004501E" w:rsidRPr="0004501E" w:rsidRDefault="0004501E" w:rsidP="0004501E">
      <w:pPr>
        <w:shd w:val="clear" w:color="auto" w:fill="FFFFFF"/>
        <w:spacing w:after="0" w:line="240" w:lineRule="auto"/>
        <w:jc w:val="both"/>
        <w:textAlignment w:val="baseline"/>
        <w:rPr>
          <w:rFonts w:ascii="Tahoma" w:eastAsia="Times New Roman" w:hAnsi="Tahoma" w:cs="Tahoma"/>
          <w:color w:val="1B1B1B"/>
          <w:sz w:val="24"/>
          <w:szCs w:val="24"/>
          <w:lang w:eastAsia="pl-PL"/>
        </w:rPr>
      </w:pPr>
      <w:r w:rsidRPr="0004501E">
        <w:rPr>
          <w:rFonts w:ascii="Tahoma" w:eastAsia="Times New Roman" w:hAnsi="Tahoma" w:cs="Tahoma"/>
          <w:b/>
          <w:bCs/>
          <w:color w:val="000066"/>
          <w:sz w:val="24"/>
          <w:szCs w:val="24"/>
          <w:lang w:eastAsia="pl-PL"/>
        </w:rPr>
        <w:t>Motywacja do rzucenia palenia</w:t>
      </w:r>
    </w:p>
    <w:p w14:paraId="07528DEA" w14:textId="1C1E3D99" w:rsidR="0004501E" w:rsidRPr="0004501E" w:rsidRDefault="0004501E" w:rsidP="0004501E">
      <w:pPr>
        <w:shd w:val="clear" w:color="auto" w:fill="FFFFFF"/>
        <w:spacing w:after="0" w:line="240" w:lineRule="auto"/>
        <w:jc w:val="both"/>
        <w:textAlignment w:val="baseline"/>
        <w:rPr>
          <w:rFonts w:ascii="Tahoma" w:eastAsia="Times New Roman" w:hAnsi="Tahoma" w:cs="Tahoma"/>
          <w:color w:val="1B1B1B"/>
          <w:sz w:val="24"/>
          <w:szCs w:val="24"/>
          <w:lang w:eastAsia="pl-PL"/>
        </w:rPr>
      </w:pPr>
      <w:r w:rsidRPr="0004501E">
        <w:rPr>
          <w:rFonts w:ascii="Tahoma" w:eastAsia="Times New Roman" w:hAnsi="Tahoma" w:cs="Tahoma"/>
          <w:color w:val="000000"/>
          <w:sz w:val="24"/>
          <w:szCs w:val="24"/>
          <w:lang w:eastAsia="pl-PL"/>
        </w:rPr>
        <w:t>Uzależnienie od nikotyny jest trudnym do opanowania nałogiem, jednak jego opanowanie prowadzi do poprawy ogólnego stanu zdrowia człowieka jak i jego samopoczucia.</w:t>
      </w:r>
      <w:r>
        <w:rPr>
          <w:rFonts w:ascii="Tahoma" w:eastAsia="Times New Roman" w:hAnsi="Tahoma" w:cs="Tahoma"/>
          <w:color w:val="1B1B1B"/>
          <w:sz w:val="24"/>
          <w:szCs w:val="24"/>
          <w:lang w:eastAsia="pl-PL"/>
        </w:rPr>
        <w:t xml:space="preserve"> </w:t>
      </w:r>
      <w:r w:rsidRPr="0004501E">
        <w:rPr>
          <w:rFonts w:ascii="Tahoma" w:eastAsia="Times New Roman" w:hAnsi="Tahoma" w:cs="Tahoma"/>
          <w:color w:val="000000"/>
          <w:sz w:val="24"/>
          <w:szCs w:val="24"/>
          <w:lang w:eastAsia="pl-PL"/>
        </w:rPr>
        <w:t>Najważniejsze</w:t>
      </w:r>
      <w:r>
        <w:rPr>
          <w:rFonts w:ascii="Tahoma" w:eastAsia="Times New Roman" w:hAnsi="Tahoma" w:cs="Tahoma"/>
          <w:color w:val="000000"/>
          <w:sz w:val="24"/>
          <w:szCs w:val="24"/>
          <w:lang w:eastAsia="pl-PL"/>
        </w:rPr>
        <w:t xml:space="preserve"> </w:t>
      </w:r>
      <w:r w:rsidRPr="0004501E">
        <w:rPr>
          <w:rFonts w:ascii="Tahoma" w:eastAsia="Times New Roman" w:hAnsi="Tahoma" w:cs="Tahoma"/>
          <w:color w:val="000000"/>
          <w:sz w:val="24"/>
          <w:szCs w:val="24"/>
          <w:lang w:eastAsia="pl-PL"/>
        </w:rPr>
        <w:t>w procesie rzucania czy ograniczania palenia tytoniu jest odnalezienie wewnętrznej motywacji, która będzie przewodzić palaczowi w drodze do wyzwolenia się od nałogu.</w:t>
      </w:r>
    </w:p>
    <w:p w14:paraId="051AFE16" w14:textId="35A30DBB" w:rsidR="0004501E" w:rsidRPr="0004501E" w:rsidRDefault="0004501E" w:rsidP="0004501E">
      <w:pPr>
        <w:shd w:val="clear" w:color="auto" w:fill="FFFFFF"/>
        <w:spacing w:after="240" w:line="240" w:lineRule="auto"/>
        <w:jc w:val="both"/>
        <w:textAlignment w:val="baseline"/>
        <w:rPr>
          <w:rFonts w:ascii="Tahoma" w:eastAsia="Times New Roman" w:hAnsi="Tahoma" w:cs="Tahoma"/>
          <w:color w:val="1B1B1B"/>
          <w:sz w:val="24"/>
          <w:szCs w:val="24"/>
          <w:lang w:eastAsia="pl-PL"/>
        </w:rPr>
      </w:pPr>
    </w:p>
    <w:p w14:paraId="77924EAE" w14:textId="77777777" w:rsidR="0004501E" w:rsidRPr="0004501E" w:rsidRDefault="0004501E" w:rsidP="0004501E">
      <w:pPr>
        <w:shd w:val="clear" w:color="auto" w:fill="FFFFFF"/>
        <w:spacing w:after="0" w:line="240" w:lineRule="auto"/>
        <w:jc w:val="both"/>
        <w:textAlignment w:val="baseline"/>
        <w:rPr>
          <w:rFonts w:ascii="Tahoma" w:eastAsia="Times New Roman" w:hAnsi="Tahoma" w:cs="Tahoma"/>
          <w:color w:val="1B1B1B"/>
          <w:sz w:val="24"/>
          <w:szCs w:val="24"/>
          <w:lang w:eastAsia="pl-PL"/>
        </w:rPr>
      </w:pPr>
      <w:r w:rsidRPr="0004501E">
        <w:rPr>
          <w:rFonts w:ascii="Tahoma" w:eastAsia="Times New Roman" w:hAnsi="Tahoma" w:cs="Tahoma"/>
          <w:b/>
          <w:bCs/>
          <w:color w:val="000066"/>
          <w:sz w:val="24"/>
          <w:szCs w:val="24"/>
          <w:lang w:eastAsia="pl-PL"/>
        </w:rPr>
        <w:t>Jest wiele powodów, aby rzucić palenie, a obecna pandemia może być jeszcze jednym motywatorem​:</w:t>
      </w:r>
    </w:p>
    <w:p w14:paraId="42E16E5C" w14:textId="77777777" w:rsidR="0004501E" w:rsidRPr="0004501E" w:rsidRDefault="0004501E" w:rsidP="0004501E">
      <w:pPr>
        <w:numPr>
          <w:ilvl w:val="0"/>
          <w:numId w:val="2"/>
        </w:numPr>
        <w:shd w:val="clear" w:color="auto" w:fill="FFFFFF"/>
        <w:spacing w:after="0" w:line="240" w:lineRule="auto"/>
        <w:jc w:val="both"/>
        <w:textAlignment w:val="baseline"/>
        <w:rPr>
          <w:rFonts w:ascii="Tahoma" w:eastAsia="Times New Roman" w:hAnsi="Tahoma" w:cs="Tahoma"/>
          <w:color w:val="1B1B1B"/>
          <w:sz w:val="24"/>
          <w:szCs w:val="24"/>
          <w:lang w:eastAsia="pl-PL"/>
        </w:rPr>
      </w:pPr>
      <w:r w:rsidRPr="0004501E">
        <w:rPr>
          <w:rFonts w:ascii="Tahoma" w:eastAsia="Times New Roman" w:hAnsi="Tahoma" w:cs="Tahoma"/>
          <w:color w:val="000000"/>
          <w:sz w:val="24"/>
          <w:szCs w:val="24"/>
          <w:lang w:eastAsia="pl-PL"/>
        </w:rPr>
        <w:t>Każdego roku umiera ponad 8 milionów osób, z czego 7 milionów to aktywni palacze, a około 1 milion to osoby narażone na bierne palenie.</w:t>
      </w:r>
    </w:p>
    <w:p w14:paraId="5D5390B8" w14:textId="77777777" w:rsidR="0004501E" w:rsidRPr="0004501E" w:rsidRDefault="0004501E" w:rsidP="0004501E">
      <w:pPr>
        <w:numPr>
          <w:ilvl w:val="0"/>
          <w:numId w:val="2"/>
        </w:numPr>
        <w:shd w:val="clear" w:color="auto" w:fill="FFFFFF"/>
        <w:spacing w:after="0" w:line="240" w:lineRule="auto"/>
        <w:jc w:val="both"/>
        <w:textAlignment w:val="baseline"/>
        <w:rPr>
          <w:rFonts w:ascii="Tahoma" w:eastAsia="Times New Roman" w:hAnsi="Tahoma" w:cs="Tahoma"/>
          <w:color w:val="1B1B1B"/>
          <w:sz w:val="24"/>
          <w:szCs w:val="24"/>
          <w:lang w:eastAsia="pl-PL"/>
        </w:rPr>
      </w:pPr>
      <w:r w:rsidRPr="0004501E">
        <w:rPr>
          <w:rFonts w:ascii="Tahoma" w:eastAsia="Times New Roman" w:hAnsi="Tahoma" w:cs="Tahoma"/>
          <w:color w:val="000000"/>
          <w:sz w:val="24"/>
          <w:szCs w:val="24"/>
          <w:lang w:eastAsia="pl-PL"/>
        </w:rPr>
        <w:t>Osoby palące tytoń oraz używające e-papierosów są 7 razy bardziej narażone na zakażenie koronawirusem.</w:t>
      </w:r>
    </w:p>
    <w:p w14:paraId="69E3BFC1" w14:textId="1563A60F" w:rsidR="0004501E" w:rsidRPr="0004501E" w:rsidRDefault="0004501E" w:rsidP="0004501E">
      <w:pPr>
        <w:numPr>
          <w:ilvl w:val="0"/>
          <w:numId w:val="2"/>
        </w:numPr>
        <w:shd w:val="clear" w:color="auto" w:fill="FFFFFF"/>
        <w:spacing w:after="0" w:line="240" w:lineRule="auto"/>
        <w:jc w:val="both"/>
        <w:textAlignment w:val="baseline"/>
        <w:rPr>
          <w:rFonts w:ascii="Tahoma" w:eastAsia="Times New Roman" w:hAnsi="Tahoma" w:cs="Tahoma"/>
          <w:color w:val="1B1B1B"/>
          <w:sz w:val="24"/>
          <w:szCs w:val="24"/>
          <w:lang w:eastAsia="pl-PL"/>
        </w:rPr>
      </w:pPr>
      <w:r w:rsidRPr="0004501E">
        <w:rPr>
          <w:rFonts w:ascii="Tahoma" w:eastAsia="Times New Roman" w:hAnsi="Tahoma" w:cs="Tahoma"/>
          <w:color w:val="000000"/>
          <w:sz w:val="24"/>
          <w:szCs w:val="24"/>
          <w:lang w:eastAsia="pl-PL"/>
        </w:rPr>
        <w:t>Palenie tytoniu sprzyja powstawaniu przewlekłych chorób układu oddechowego, takich jak – nowotwory płuc, gruźlica, astma oskrzelowa oraz przewlekła obturacyjna choroba płuc (</w:t>
      </w:r>
      <w:proofErr w:type="spellStart"/>
      <w:r w:rsidRPr="0004501E">
        <w:rPr>
          <w:rFonts w:ascii="Tahoma" w:eastAsia="Times New Roman" w:hAnsi="Tahoma" w:cs="Tahoma"/>
          <w:color w:val="000000"/>
          <w:sz w:val="24"/>
          <w:szCs w:val="24"/>
          <w:lang w:eastAsia="pl-PL"/>
        </w:rPr>
        <w:t>POChP</w:t>
      </w:r>
      <w:proofErr w:type="spellEnd"/>
      <w:r w:rsidRPr="0004501E">
        <w:rPr>
          <w:rFonts w:ascii="Tahoma" w:eastAsia="Times New Roman" w:hAnsi="Tahoma" w:cs="Tahoma"/>
          <w:color w:val="000000"/>
          <w:sz w:val="24"/>
          <w:szCs w:val="24"/>
          <w:lang w:eastAsia="pl-PL"/>
        </w:rPr>
        <w:t xml:space="preserve">). Palenie tytoniu lub używanie e-papierosa zwiększa ryzyko ciężkiego przebiegu COVID-19. Koronawirus atakuje przede </w:t>
      </w:r>
      <w:r w:rsidRPr="0004501E">
        <w:rPr>
          <w:rFonts w:ascii="Tahoma" w:eastAsia="Times New Roman" w:hAnsi="Tahoma" w:cs="Tahoma"/>
          <w:color w:val="000000"/>
          <w:sz w:val="24"/>
          <w:szCs w:val="24"/>
          <w:lang w:eastAsia="pl-PL"/>
        </w:rPr>
        <w:lastRenderedPageBreak/>
        <w:t>wszystkim układ oddechowy, doprowadzając do jego uszkodzenia</w:t>
      </w:r>
      <w:r w:rsidRPr="0004501E">
        <w:rPr>
          <w:rFonts w:ascii="Tahoma" w:eastAsia="Times New Roman" w:hAnsi="Tahoma" w:cs="Tahoma"/>
          <w:color w:val="1B1B1B"/>
          <w:sz w:val="24"/>
          <w:szCs w:val="24"/>
          <w:lang w:eastAsia="pl-PL"/>
        </w:rPr>
        <w:t>. </w:t>
      </w:r>
      <w:r w:rsidRPr="0004501E">
        <w:rPr>
          <w:rFonts w:ascii="Tahoma" w:eastAsia="Times New Roman" w:hAnsi="Tahoma" w:cs="Tahoma"/>
          <w:color w:val="000000"/>
          <w:sz w:val="24"/>
          <w:szCs w:val="24"/>
          <w:lang w:eastAsia="pl-PL"/>
        </w:rPr>
        <w:t>Palacze i osoby cierpiące na  </w:t>
      </w:r>
      <w:proofErr w:type="spellStart"/>
      <w:r w:rsidRPr="0004501E">
        <w:rPr>
          <w:rFonts w:ascii="Tahoma" w:eastAsia="Times New Roman" w:hAnsi="Tahoma" w:cs="Tahoma"/>
          <w:color w:val="000000"/>
          <w:sz w:val="24"/>
          <w:szCs w:val="24"/>
          <w:lang w:eastAsia="pl-PL"/>
        </w:rPr>
        <w:t>POChP</w:t>
      </w:r>
      <w:proofErr w:type="spellEnd"/>
      <w:r w:rsidRPr="0004501E">
        <w:rPr>
          <w:rFonts w:ascii="Tahoma" w:eastAsia="Times New Roman" w:hAnsi="Tahoma" w:cs="Tahoma"/>
          <w:color w:val="000000"/>
          <w:sz w:val="24"/>
          <w:szCs w:val="24"/>
          <w:lang w:eastAsia="pl-PL"/>
        </w:rPr>
        <w:t> mogą mieć podwyższony poziom enzymu ACE-2, który pomaga wirusom dostać się do komórek znajdujących się w płucach, gdzie patogen się namnaża. Palenie tytoniu może być także istotnym czynnikiem sprzyjającym powstaniu i rozwoju przewlekłej obturacyjnej choroby płuc, która doprowadza do uszkodzenia pęcherzyków płucnych, co zmniejsza ich wydolność w pobieraniu tlenu i usuwanie dwutlenku węgla.</w:t>
      </w:r>
      <w:r w:rsidR="007E5424">
        <w:rPr>
          <w:rFonts w:ascii="Tahoma" w:eastAsia="Times New Roman" w:hAnsi="Tahoma" w:cs="Tahoma"/>
          <w:color w:val="000000"/>
          <w:sz w:val="24"/>
          <w:szCs w:val="24"/>
          <w:lang w:eastAsia="pl-PL"/>
        </w:rPr>
        <w:t xml:space="preserve"> </w:t>
      </w:r>
      <w:r w:rsidRPr="0004501E">
        <w:rPr>
          <w:rFonts w:ascii="Tahoma" w:eastAsia="Times New Roman" w:hAnsi="Tahoma" w:cs="Tahoma"/>
          <w:color w:val="000000"/>
          <w:sz w:val="24"/>
          <w:szCs w:val="24"/>
          <w:lang w:eastAsia="pl-PL"/>
        </w:rPr>
        <w:t>W  konsekwencji dochodzi do uciążliwego kaszlu i problemów z oddychaniem. Jest to także czynnik zwiększający ryzyko ciężkiego przebiegu COVID-19.</w:t>
      </w:r>
    </w:p>
    <w:p w14:paraId="614031F1" w14:textId="5337F5EF" w:rsidR="0004501E" w:rsidRPr="0004501E" w:rsidRDefault="0004501E" w:rsidP="0004501E">
      <w:pPr>
        <w:numPr>
          <w:ilvl w:val="0"/>
          <w:numId w:val="2"/>
        </w:numPr>
        <w:shd w:val="clear" w:color="auto" w:fill="FFFFFF"/>
        <w:spacing w:after="0" w:line="240" w:lineRule="auto"/>
        <w:jc w:val="both"/>
        <w:textAlignment w:val="baseline"/>
        <w:rPr>
          <w:rFonts w:ascii="Tahoma" w:eastAsia="Times New Roman" w:hAnsi="Tahoma" w:cs="Tahoma"/>
          <w:color w:val="1B1B1B"/>
          <w:sz w:val="24"/>
          <w:szCs w:val="24"/>
          <w:lang w:eastAsia="pl-PL"/>
        </w:rPr>
      </w:pPr>
      <w:r w:rsidRPr="0004501E">
        <w:rPr>
          <w:rFonts w:ascii="Tahoma" w:eastAsia="Times New Roman" w:hAnsi="Tahoma" w:cs="Tahoma"/>
          <w:color w:val="000000"/>
          <w:sz w:val="24"/>
          <w:szCs w:val="24"/>
          <w:lang w:eastAsia="pl-PL"/>
        </w:rPr>
        <w:t>Palenie tytoniu oraz używanie e-papierosów</w:t>
      </w:r>
      <w:r w:rsidR="007E5424">
        <w:rPr>
          <w:rFonts w:ascii="Tahoma" w:eastAsia="Times New Roman" w:hAnsi="Tahoma" w:cs="Tahoma"/>
          <w:color w:val="000000"/>
          <w:sz w:val="24"/>
          <w:szCs w:val="24"/>
          <w:lang w:eastAsia="pl-PL"/>
        </w:rPr>
        <w:t xml:space="preserve"> </w:t>
      </w:r>
      <w:r w:rsidRPr="0004501E">
        <w:rPr>
          <w:rFonts w:ascii="Tahoma" w:eastAsia="Times New Roman" w:hAnsi="Tahoma" w:cs="Tahoma"/>
          <w:color w:val="000000"/>
          <w:sz w:val="24"/>
          <w:szCs w:val="24"/>
          <w:lang w:eastAsia="pl-PL"/>
        </w:rPr>
        <w:t>podnosi stężenie czynników krzepnięcia krwi, co zwiększa ryzyko udaru.</w:t>
      </w:r>
    </w:p>
    <w:p w14:paraId="76C8DACA" w14:textId="4F2DE51B" w:rsidR="0004501E" w:rsidRPr="0004501E" w:rsidRDefault="0004501E" w:rsidP="0004501E">
      <w:pPr>
        <w:numPr>
          <w:ilvl w:val="0"/>
          <w:numId w:val="2"/>
        </w:numPr>
        <w:shd w:val="clear" w:color="auto" w:fill="FFFFFF"/>
        <w:spacing w:after="0" w:line="240" w:lineRule="auto"/>
        <w:jc w:val="both"/>
        <w:textAlignment w:val="baseline"/>
        <w:rPr>
          <w:rFonts w:ascii="Tahoma" w:eastAsia="Times New Roman" w:hAnsi="Tahoma" w:cs="Tahoma"/>
          <w:color w:val="1B1B1B"/>
          <w:sz w:val="24"/>
          <w:szCs w:val="24"/>
          <w:lang w:eastAsia="pl-PL"/>
        </w:rPr>
      </w:pPr>
      <w:r w:rsidRPr="0004501E">
        <w:rPr>
          <w:rFonts w:ascii="Tahoma" w:eastAsia="Times New Roman" w:hAnsi="Tahoma" w:cs="Tahoma"/>
          <w:color w:val="000000"/>
          <w:sz w:val="24"/>
          <w:szCs w:val="24"/>
          <w:lang w:eastAsia="pl-PL"/>
        </w:rPr>
        <w:t xml:space="preserve">Osoby palące dużo częściej dotykają okolic ust podczas palenia, co w obecnej sytuacji, przy niedostatecznej higienie rąk, także zwiększa możliwość zarażenia </w:t>
      </w:r>
      <w:proofErr w:type="spellStart"/>
      <w:r w:rsidRPr="0004501E">
        <w:rPr>
          <w:rFonts w:ascii="Tahoma" w:eastAsia="Times New Roman" w:hAnsi="Tahoma" w:cs="Tahoma"/>
          <w:color w:val="000000"/>
          <w:sz w:val="24"/>
          <w:szCs w:val="24"/>
          <w:lang w:eastAsia="pl-PL"/>
        </w:rPr>
        <w:t>koronowirusem</w:t>
      </w:r>
      <w:proofErr w:type="spellEnd"/>
      <w:r w:rsidRPr="0004501E">
        <w:rPr>
          <w:rFonts w:ascii="Tahoma" w:eastAsia="Times New Roman" w:hAnsi="Tahoma" w:cs="Tahoma"/>
          <w:color w:val="000000"/>
          <w:sz w:val="24"/>
          <w:szCs w:val="24"/>
          <w:lang w:eastAsia="pl-PL"/>
        </w:rPr>
        <w:t>. </w:t>
      </w:r>
    </w:p>
    <w:p w14:paraId="2EBB2470" w14:textId="77777777" w:rsidR="0004501E" w:rsidRPr="0004501E" w:rsidRDefault="0004501E" w:rsidP="0004501E">
      <w:pPr>
        <w:shd w:val="clear" w:color="auto" w:fill="FFFFFF"/>
        <w:spacing w:after="0" w:line="240" w:lineRule="auto"/>
        <w:ind w:left="720"/>
        <w:jc w:val="both"/>
        <w:textAlignment w:val="baseline"/>
        <w:rPr>
          <w:rFonts w:ascii="Tahoma" w:eastAsia="Times New Roman" w:hAnsi="Tahoma" w:cs="Tahoma"/>
          <w:color w:val="1B1B1B"/>
          <w:sz w:val="24"/>
          <w:szCs w:val="24"/>
          <w:lang w:eastAsia="pl-PL"/>
        </w:rPr>
      </w:pPr>
    </w:p>
    <w:p w14:paraId="127E7B56" w14:textId="77777777" w:rsidR="0004501E" w:rsidRPr="0004501E" w:rsidRDefault="0004501E" w:rsidP="0004501E">
      <w:pPr>
        <w:shd w:val="clear" w:color="auto" w:fill="FFFFFF"/>
        <w:spacing w:after="0" w:line="240" w:lineRule="auto"/>
        <w:jc w:val="both"/>
        <w:textAlignment w:val="baseline"/>
        <w:rPr>
          <w:rFonts w:ascii="Tahoma" w:eastAsia="Times New Roman" w:hAnsi="Tahoma" w:cs="Tahoma"/>
          <w:color w:val="1B1B1B"/>
          <w:sz w:val="24"/>
          <w:szCs w:val="24"/>
          <w:lang w:eastAsia="pl-PL"/>
        </w:rPr>
      </w:pPr>
      <w:r w:rsidRPr="0004501E">
        <w:rPr>
          <w:rFonts w:ascii="Tahoma" w:eastAsia="Times New Roman" w:hAnsi="Tahoma" w:cs="Tahoma"/>
          <w:b/>
          <w:bCs/>
          <w:color w:val="000066"/>
          <w:sz w:val="24"/>
          <w:szCs w:val="24"/>
          <w:lang w:eastAsia="pl-PL"/>
        </w:rPr>
        <w:t>Metody rzucenia palenia</w:t>
      </w:r>
    </w:p>
    <w:p w14:paraId="0889621F" w14:textId="4E59E359" w:rsidR="0004501E" w:rsidRDefault="0004501E" w:rsidP="0004501E">
      <w:pPr>
        <w:shd w:val="clear" w:color="auto" w:fill="FFFFFF"/>
        <w:spacing w:after="0" w:line="240" w:lineRule="auto"/>
        <w:jc w:val="both"/>
        <w:textAlignment w:val="baseline"/>
        <w:rPr>
          <w:rFonts w:ascii="Tahoma" w:eastAsia="Times New Roman" w:hAnsi="Tahoma" w:cs="Tahoma"/>
          <w:color w:val="1B1B1B"/>
          <w:sz w:val="24"/>
          <w:szCs w:val="24"/>
          <w:lang w:eastAsia="pl-PL"/>
        </w:rPr>
      </w:pPr>
      <w:r w:rsidRPr="0004501E">
        <w:rPr>
          <w:rFonts w:ascii="Tahoma" w:eastAsia="Times New Roman" w:hAnsi="Tahoma" w:cs="Tahoma"/>
          <w:color w:val="1B1B1B"/>
          <w:sz w:val="24"/>
          <w:szCs w:val="24"/>
          <w:lang w:eastAsia="pl-PL"/>
        </w:rPr>
        <w:t xml:space="preserve">Istnieje wiele sposobów na rzucenie palenia od naturalnych metod (zmniejszenie ilości wypalanych papierosów, znalezienie sprzymierzeńca w postanowieniu, pozytywne nastawienie do osiągnięcia cel), przez nikotynową terapię zastępczą (nikotynowe gumy do żucia, plastry nikotynowe, inhalatory nikotynowe) do metod niekonwencjonalnych (hipnoza, akupunktura, </w:t>
      </w:r>
      <w:proofErr w:type="spellStart"/>
      <w:r w:rsidRPr="0004501E">
        <w:rPr>
          <w:rFonts w:ascii="Tahoma" w:eastAsia="Times New Roman" w:hAnsi="Tahoma" w:cs="Tahoma"/>
          <w:color w:val="1B1B1B"/>
          <w:sz w:val="24"/>
          <w:szCs w:val="24"/>
          <w:lang w:eastAsia="pl-PL"/>
        </w:rPr>
        <w:t>Bicom</w:t>
      </w:r>
      <w:proofErr w:type="spellEnd"/>
      <w:r w:rsidRPr="0004501E">
        <w:rPr>
          <w:rFonts w:ascii="Tahoma" w:eastAsia="Times New Roman" w:hAnsi="Tahoma" w:cs="Tahoma"/>
          <w:color w:val="1B1B1B"/>
          <w:sz w:val="24"/>
          <w:szCs w:val="24"/>
          <w:lang w:eastAsia="pl-PL"/>
        </w:rPr>
        <w:t>). Istnieją również specjalne, sprofilowane darmowe aplikacje mobilne, które mają</w:t>
      </w:r>
      <w:r>
        <w:rPr>
          <w:rFonts w:ascii="Tahoma" w:eastAsia="Times New Roman" w:hAnsi="Tahoma" w:cs="Tahoma"/>
          <w:color w:val="1B1B1B"/>
          <w:sz w:val="24"/>
          <w:szCs w:val="24"/>
          <w:lang w:eastAsia="pl-PL"/>
        </w:rPr>
        <w:t xml:space="preserve"> </w:t>
      </w:r>
      <w:r w:rsidRPr="0004501E">
        <w:rPr>
          <w:rFonts w:ascii="Tahoma" w:eastAsia="Times New Roman" w:hAnsi="Tahoma" w:cs="Tahoma"/>
          <w:color w:val="1B1B1B"/>
          <w:sz w:val="24"/>
          <w:szCs w:val="24"/>
          <w:lang w:eastAsia="pl-PL"/>
        </w:rPr>
        <w:t xml:space="preserve">na celu wspomagać osobę uzależnioną w rzucaniu palenia. Takie aplikacje analizują wprowadzone przez użytkownika dane i dostosowują najbardziej odpowiedni program wsparcia dopasowany do jego potrzeb. Jedną z nich jest aplikacja „Jak rzucić palenie”, o której więcej informacji można znaleźć na stronie </w:t>
      </w:r>
      <w:hyperlink r:id="rId6" w:history="1">
        <w:r w:rsidRPr="0004501E">
          <w:rPr>
            <w:rStyle w:val="Hipercze"/>
            <w:rFonts w:ascii="Tahoma" w:eastAsia="Times New Roman" w:hAnsi="Tahoma" w:cs="Tahoma"/>
            <w:sz w:val="24"/>
            <w:szCs w:val="24"/>
            <w:lang w:eastAsia="pl-PL"/>
          </w:rPr>
          <w:t>http://jakrzucicpalenie.pl/rzuc-palenie-z-aplikacja/</w:t>
        </w:r>
      </w:hyperlink>
    </w:p>
    <w:p w14:paraId="194E40C6" w14:textId="3B320227" w:rsidR="0004501E" w:rsidRPr="0004501E" w:rsidRDefault="0004501E" w:rsidP="0004501E">
      <w:pPr>
        <w:shd w:val="clear" w:color="auto" w:fill="FFFFFF"/>
        <w:spacing w:after="0" w:line="240" w:lineRule="auto"/>
        <w:jc w:val="both"/>
        <w:textAlignment w:val="baseline"/>
        <w:rPr>
          <w:rFonts w:ascii="Tahoma" w:eastAsia="Times New Roman" w:hAnsi="Tahoma" w:cs="Tahoma"/>
          <w:color w:val="1B1B1B"/>
          <w:sz w:val="24"/>
          <w:szCs w:val="24"/>
          <w:lang w:eastAsia="pl-PL"/>
        </w:rPr>
      </w:pPr>
      <w:r w:rsidRPr="0004501E">
        <w:rPr>
          <w:rFonts w:ascii="Tahoma" w:eastAsia="Times New Roman" w:hAnsi="Tahoma" w:cs="Tahoma"/>
          <w:b/>
          <w:bCs/>
          <w:color w:val="1B1B1B"/>
          <w:sz w:val="24"/>
          <w:szCs w:val="24"/>
          <w:lang w:eastAsia="pl-PL"/>
        </w:rPr>
        <w:t> </w:t>
      </w:r>
    </w:p>
    <w:p w14:paraId="51378AFB" w14:textId="24E2C571" w:rsidR="00B16641" w:rsidRPr="0004501E" w:rsidRDefault="0004501E" w:rsidP="007E5424">
      <w:pPr>
        <w:shd w:val="clear" w:color="auto" w:fill="FFFFFF"/>
        <w:spacing w:after="0" w:line="240" w:lineRule="auto"/>
        <w:jc w:val="both"/>
        <w:textAlignment w:val="baseline"/>
        <w:rPr>
          <w:rFonts w:ascii="Tahoma" w:hAnsi="Tahoma" w:cs="Tahoma"/>
          <w:sz w:val="24"/>
          <w:szCs w:val="24"/>
        </w:rPr>
      </w:pPr>
      <w:r w:rsidRPr="0004501E">
        <w:rPr>
          <w:rFonts w:ascii="Tahoma" w:eastAsia="Times New Roman" w:hAnsi="Tahoma" w:cs="Tahoma"/>
          <w:b/>
          <w:bCs/>
          <w:color w:val="000066"/>
          <w:sz w:val="24"/>
          <w:szCs w:val="24"/>
          <w:lang w:eastAsia="pl-PL"/>
        </w:rPr>
        <w:t>Pomocna w procesie rzucania palenia jest funkcjonująca przy Centrum Onkologii – Instytucie im. Marii Skłodowskiej - Curie, ogólnopolska</w:t>
      </w:r>
      <w:r w:rsidRPr="0004501E">
        <w:rPr>
          <w:rFonts w:ascii="Tahoma" w:eastAsia="Times New Roman" w:hAnsi="Tahoma" w:cs="Tahoma"/>
          <w:color w:val="1B1B1B"/>
          <w:sz w:val="24"/>
          <w:szCs w:val="24"/>
          <w:lang w:eastAsia="pl-PL"/>
        </w:rPr>
        <w:br/>
      </w:r>
      <w:r w:rsidRPr="0004501E">
        <w:rPr>
          <w:rFonts w:ascii="Tahoma" w:eastAsia="Times New Roman" w:hAnsi="Tahoma" w:cs="Tahoma"/>
          <w:b/>
          <w:bCs/>
          <w:color w:val="CC0000"/>
          <w:sz w:val="24"/>
          <w:szCs w:val="24"/>
          <w:lang w:eastAsia="pl-PL"/>
        </w:rPr>
        <w:t xml:space="preserve">Telefoniczna Poradnia Pomocy Palącym  </w:t>
      </w:r>
      <w:proofErr w:type="spellStart"/>
      <w:r w:rsidRPr="0004501E">
        <w:rPr>
          <w:rFonts w:ascii="Tahoma" w:eastAsia="Times New Roman" w:hAnsi="Tahoma" w:cs="Tahoma"/>
          <w:b/>
          <w:bCs/>
          <w:color w:val="CC0000"/>
          <w:sz w:val="24"/>
          <w:szCs w:val="24"/>
          <w:lang w:eastAsia="pl-PL"/>
        </w:rPr>
        <w:t>tel</w:t>
      </w:r>
      <w:proofErr w:type="spellEnd"/>
      <w:r w:rsidRPr="0004501E">
        <w:rPr>
          <w:rFonts w:ascii="Tahoma" w:eastAsia="Times New Roman" w:hAnsi="Tahoma" w:cs="Tahoma"/>
          <w:b/>
          <w:bCs/>
          <w:color w:val="CC0000"/>
          <w:sz w:val="24"/>
          <w:szCs w:val="24"/>
          <w:lang w:eastAsia="pl-PL"/>
        </w:rPr>
        <w:t xml:space="preserve"> : 801 108 108.</w:t>
      </w:r>
      <w:r>
        <w:rPr>
          <w:rFonts w:ascii="Tahoma" w:eastAsia="Times New Roman" w:hAnsi="Tahoma" w:cs="Tahoma"/>
          <w:color w:val="1B1B1B"/>
          <w:sz w:val="24"/>
          <w:szCs w:val="24"/>
          <w:lang w:eastAsia="pl-PL"/>
        </w:rPr>
        <w:t xml:space="preserve"> </w:t>
      </w:r>
      <w:r w:rsidRPr="0004501E">
        <w:rPr>
          <w:rFonts w:ascii="Tahoma" w:eastAsia="Times New Roman" w:hAnsi="Tahoma" w:cs="Tahoma"/>
          <w:b/>
          <w:bCs/>
          <w:color w:val="000066"/>
          <w:sz w:val="24"/>
          <w:szCs w:val="24"/>
          <w:lang w:eastAsia="pl-PL"/>
        </w:rPr>
        <w:t>Godziny pracy Poradni: poniedziałek – piątek: 11:00 -19:00</w:t>
      </w:r>
      <w:r>
        <w:rPr>
          <w:rFonts w:ascii="Tahoma" w:eastAsia="Times New Roman" w:hAnsi="Tahoma" w:cs="Tahoma"/>
          <w:color w:val="1B1B1B"/>
          <w:sz w:val="24"/>
          <w:szCs w:val="24"/>
          <w:lang w:eastAsia="pl-PL"/>
        </w:rPr>
        <w:t xml:space="preserve"> </w:t>
      </w:r>
      <w:r w:rsidRPr="0004501E">
        <w:rPr>
          <w:rFonts w:ascii="Tahoma" w:eastAsia="Times New Roman" w:hAnsi="Tahoma" w:cs="Tahoma"/>
          <w:b/>
          <w:bCs/>
          <w:color w:val="000066"/>
          <w:sz w:val="24"/>
          <w:szCs w:val="24"/>
          <w:lang w:eastAsia="pl-PL"/>
        </w:rPr>
        <w:t>Jeśli masz zamiar rzucić lub jesteś w trakcie rzucania palenia</w:t>
      </w:r>
      <w:r>
        <w:rPr>
          <w:rFonts w:ascii="Tahoma" w:eastAsia="Times New Roman" w:hAnsi="Tahoma" w:cs="Tahoma"/>
          <w:b/>
          <w:bCs/>
          <w:color w:val="000066"/>
          <w:sz w:val="24"/>
          <w:szCs w:val="24"/>
          <w:lang w:eastAsia="pl-PL"/>
        </w:rPr>
        <w:t xml:space="preserve"> </w:t>
      </w:r>
      <w:r w:rsidRPr="0004501E">
        <w:rPr>
          <w:rFonts w:ascii="Tahoma" w:eastAsia="Times New Roman" w:hAnsi="Tahoma" w:cs="Tahoma"/>
          <w:b/>
          <w:bCs/>
          <w:color w:val="000066"/>
          <w:sz w:val="24"/>
          <w:szCs w:val="24"/>
          <w:lang w:eastAsia="pl-PL"/>
        </w:rPr>
        <w:t>i potrzebujesz porady, zadzwoń! </w:t>
      </w:r>
    </w:p>
    <w:p w14:paraId="17D131C6" w14:textId="77777777" w:rsidR="0004501E" w:rsidRPr="0004501E" w:rsidRDefault="0004501E">
      <w:pPr>
        <w:jc w:val="both"/>
        <w:rPr>
          <w:rFonts w:ascii="Tahoma" w:hAnsi="Tahoma" w:cs="Tahoma"/>
          <w:sz w:val="24"/>
          <w:szCs w:val="24"/>
        </w:rPr>
      </w:pPr>
    </w:p>
    <w:sectPr w:rsidR="0004501E" w:rsidRPr="0004501E" w:rsidSect="007E5424">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95A4D"/>
    <w:multiLevelType w:val="multilevel"/>
    <w:tmpl w:val="ED42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4B6FE1"/>
    <w:multiLevelType w:val="multilevel"/>
    <w:tmpl w:val="C838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00"/>
    <w:rsid w:val="0004501E"/>
    <w:rsid w:val="007E5424"/>
    <w:rsid w:val="00B16641"/>
    <w:rsid w:val="00CD29D2"/>
    <w:rsid w:val="00DA3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8D75"/>
  <w15:chartTrackingRefBased/>
  <w15:docId w15:val="{FEA9824C-4A37-45E0-BE54-B4E1A542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4501E"/>
    <w:rPr>
      <w:color w:val="0563C1" w:themeColor="hyperlink"/>
      <w:u w:val="single"/>
    </w:rPr>
  </w:style>
  <w:style w:type="character" w:styleId="Nierozpoznanawzmianka">
    <w:name w:val="Unresolved Mention"/>
    <w:basedOn w:val="Domylnaczcionkaakapitu"/>
    <w:uiPriority w:val="99"/>
    <w:semiHidden/>
    <w:unhideWhenUsed/>
    <w:rsid w:val="00045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33317">
      <w:bodyDiv w:val="1"/>
      <w:marLeft w:val="0"/>
      <w:marRight w:val="0"/>
      <w:marTop w:val="0"/>
      <w:marBottom w:val="0"/>
      <w:divBdr>
        <w:top w:val="none" w:sz="0" w:space="0" w:color="auto"/>
        <w:left w:val="none" w:sz="0" w:space="0" w:color="auto"/>
        <w:bottom w:val="none" w:sz="0" w:space="0" w:color="auto"/>
        <w:right w:val="none" w:sz="0" w:space="0" w:color="auto"/>
      </w:divBdr>
      <w:divsChild>
        <w:div w:id="1936399665">
          <w:marLeft w:val="0"/>
          <w:marRight w:val="0"/>
          <w:marTop w:val="0"/>
          <w:marBottom w:val="0"/>
          <w:divBdr>
            <w:top w:val="none" w:sz="0" w:space="0" w:color="auto"/>
            <w:left w:val="none" w:sz="0" w:space="0" w:color="auto"/>
            <w:bottom w:val="none" w:sz="0" w:space="0" w:color="auto"/>
            <w:right w:val="none" w:sz="0" w:space="0" w:color="auto"/>
          </w:divBdr>
        </w:div>
        <w:div w:id="742485117">
          <w:marLeft w:val="0"/>
          <w:marRight w:val="0"/>
          <w:marTop w:val="0"/>
          <w:marBottom w:val="0"/>
          <w:divBdr>
            <w:top w:val="none" w:sz="0" w:space="0" w:color="auto"/>
            <w:left w:val="none" w:sz="0" w:space="0" w:color="auto"/>
            <w:bottom w:val="none" w:sz="0" w:space="0" w:color="auto"/>
            <w:right w:val="none" w:sz="0" w:space="0" w:color="auto"/>
          </w:divBdr>
          <w:divsChild>
            <w:div w:id="3610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akrzucicpalenie.pl/rzuc-palenie-z-aplikacj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3598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 Nowy Targ</dc:creator>
  <cp:keywords/>
  <dc:description/>
  <cp:lastModifiedBy>Maciej Soltys</cp:lastModifiedBy>
  <cp:revision>2</cp:revision>
  <dcterms:created xsi:type="dcterms:W3CDTF">2021-11-17T17:29:00Z</dcterms:created>
  <dcterms:modified xsi:type="dcterms:W3CDTF">2021-11-17T17:29:00Z</dcterms:modified>
</cp:coreProperties>
</file>